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FF13F" w14:textId="3BE4C673" w:rsidR="00F65A14" w:rsidRPr="003604CD" w:rsidRDefault="009E1BFF" w:rsidP="00F65A14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 xml:space="preserve">Instrukcja wdrożenia procedury zgłaszania nieprawidłowości w </w:t>
      </w:r>
      <w:r w:rsidR="00F65A14" w:rsidRPr="003604C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KDB Brokerzy Ubezpieczeniowi Sp. z o.o. </w:t>
      </w:r>
    </w:p>
    <w:p w14:paraId="36BD89EE" w14:textId="1F76FE3E" w:rsidR="009E1BFF" w:rsidRPr="003604CD" w:rsidRDefault="009E1BFF" w:rsidP="00F65A14">
      <w:pPr>
        <w:spacing w:line="276" w:lineRule="auto"/>
        <w:jc w:val="center"/>
        <w:rPr>
          <w:rFonts w:ascii="Garamond" w:hAnsi="Garamond"/>
          <w:b/>
          <w:bCs/>
          <w:sz w:val="20"/>
          <w:szCs w:val="20"/>
        </w:rPr>
      </w:pPr>
    </w:p>
    <w:p w14:paraId="2061378B" w14:textId="77777777" w:rsidR="009E1BFF" w:rsidRPr="003604CD" w:rsidRDefault="009E1BFF" w:rsidP="009E1BFF">
      <w:pPr>
        <w:spacing w:line="276" w:lineRule="auto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1. Cel</w:t>
      </w:r>
    </w:p>
    <w:p w14:paraId="4C9C9F4B" w14:textId="71FB2D77" w:rsidR="009E1BFF" w:rsidRPr="003604CD" w:rsidRDefault="009E1BFF" w:rsidP="009E1BFF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Celem niniejszej instrukcji jest ujednolicenie działań w zakresie wdrożenia procedury zgłaszania nieprawidłowości oraz ochrony sygnalistów </w:t>
      </w:r>
      <w:r w:rsidR="00F65A14" w:rsidRPr="003604CD">
        <w:rPr>
          <w:rFonts w:ascii="Garamond" w:hAnsi="Garamond"/>
          <w:color w:val="000000" w:themeColor="text1"/>
          <w:sz w:val="20"/>
          <w:szCs w:val="20"/>
        </w:rPr>
        <w:t xml:space="preserve">KDB Brokerzy Ubezpieczeniowi Sp. z o.o. </w:t>
      </w:r>
      <w:r w:rsidRPr="003604CD">
        <w:rPr>
          <w:rFonts w:ascii="Garamond" w:hAnsi="Garamond"/>
          <w:sz w:val="20"/>
          <w:szCs w:val="20"/>
        </w:rPr>
        <w:t>Instrukcja definiuje sposób przekazywania informacji pracownikom, publikacji kanałów komunikacji oraz treści informacyjnych.</w:t>
      </w:r>
    </w:p>
    <w:p w14:paraId="2F97EB3F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7228920C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2. Zakres instrukcji</w:t>
      </w:r>
    </w:p>
    <w:p w14:paraId="1977BF1D" w14:textId="5BED80E8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Instrukcja dotyczy zarówno pracowników, jak i współpracowników, wolontariuszy, praktykantów oraz innych osób świadczących usługi na rzecz spół</w:t>
      </w:r>
      <w:r w:rsidR="00F65A14" w:rsidRPr="003604CD">
        <w:rPr>
          <w:rFonts w:ascii="Garamond" w:hAnsi="Garamond"/>
          <w:sz w:val="20"/>
          <w:szCs w:val="20"/>
        </w:rPr>
        <w:t>ki.</w:t>
      </w:r>
    </w:p>
    <w:p w14:paraId="21EB6C77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5FACDC28" w14:textId="77777777" w:rsidR="009E1BFF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3. Kanały komunikacji</w:t>
      </w:r>
    </w:p>
    <w:p w14:paraId="082503AE" w14:textId="77777777" w:rsidR="003604CD" w:rsidRPr="003604CD" w:rsidRDefault="003604CD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0586DCF3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3.1. </w:t>
      </w:r>
      <w:r w:rsidRPr="003604CD">
        <w:rPr>
          <w:rFonts w:ascii="Garamond" w:hAnsi="Garamond"/>
          <w:b/>
          <w:bCs/>
          <w:sz w:val="20"/>
          <w:szCs w:val="20"/>
        </w:rPr>
        <w:t>Publikacja informacji o kanałach zgłoszeń</w:t>
      </w:r>
    </w:p>
    <w:p w14:paraId="21D717C4" w14:textId="77777777" w:rsidR="009E1BFF" w:rsidRPr="003604CD" w:rsidRDefault="009E1BFF" w:rsidP="009E1BFF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Wszystkie dostępne kanały zgłoszeń, takie jak platforma </w:t>
      </w:r>
      <w:proofErr w:type="spellStart"/>
      <w:r w:rsidRPr="003604CD">
        <w:rPr>
          <w:rFonts w:ascii="Garamond" w:hAnsi="Garamond"/>
          <w:sz w:val="20"/>
          <w:szCs w:val="20"/>
        </w:rPr>
        <w:t>whistleblower</w:t>
      </w:r>
      <w:proofErr w:type="spellEnd"/>
      <w:r w:rsidRPr="003604CD">
        <w:rPr>
          <w:rFonts w:ascii="Garamond" w:hAnsi="Garamond"/>
          <w:sz w:val="20"/>
          <w:szCs w:val="20"/>
        </w:rPr>
        <w:t xml:space="preserve"> oraz listowne zgłoszenia, muszą być odpowiednio udokumentowane i szeroko publikowane.</w:t>
      </w:r>
    </w:p>
    <w:p w14:paraId="53B78A9A" w14:textId="0CEED86F" w:rsidR="009E1BFF" w:rsidRPr="003604CD" w:rsidRDefault="00F65A14" w:rsidP="00F65A1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3604CD">
        <w:rPr>
          <w:rFonts w:ascii="Garamond" w:hAnsi="Garamond"/>
          <w:color w:val="000000" w:themeColor="text1"/>
          <w:sz w:val="20"/>
          <w:szCs w:val="20"/>
        </w:rPr>
        <w:t>KDB Brokerzy Ubezpieczeniowi Sp. z o.o.</w:t>
      </w:r>
      <w:r w:rsidR="009E1BFF" w:rsidRPr="003604CD">
        <w:rPr>
          <w:rFonts w:ascii="Garamond" w:hAnsi="Garamond"/>
          <w:sz w:val="20"/>
          <w:szCs w:val="20"/>
        </w:rPr>
        <w:t xml:space="preserve"> zobowiązana jest do uruchomienia centralnej platformy </w:t>
      </w:r>
      <w:proofErr w:type="spellStart"/>
      <w:r w:rsidR="009E1BFF" w:rsidRPr="003604CD">
        <w:rPr>
          <w:rFonts w:ascii="Garamond" w:hAnsi="Garamond"/>
          <w:sz w:val="20"/>
          <w:szCs w:val="20"/>
        </w:rPr>
        <w:t>whistleblower</w:t>
      </w:r>
      <w:proofErr w:type="spellEnd"/>
      <w:r w:rsidR="009E1BFF" w:rsidRPr="003604CD">
        <w:rPr>
          <w:rFonts w:ascii="Garamond" w:hAnsi="Garamond"/>
          <w:sz w:val="20"/>
          <w:szCs w:val="20"/>
        </w:rPr>
        <w:t>, dostępnej 24/7, z zachowaniem pełnej poufności danych zgłaszających.</w:t>
      </w:r>
      <w:r w:rsidRPr="003604CD">
        <w:rPr>
          <w:rFonts w:ascii="Garamond" w:hAnsi="Garamond"/>
          <w:sz w:val="20"/>
          <w:szCs w:val="20"/>
        </w:rPr>
        <w:t xml:space="preserve"> </w:t>
      </w:r>
      <w:r w:rsidR="009E1BFF" w:rsidRPr="003604CD">
        <w:rPr>
          <w:rFonts w:ascii="Garamond" w:hAnsi="Garamond"/>
          <w:sz w:val="20"/>
          <w:szCs w:val="20"/>
        </w:rPr>
        <w:t xml:space="preserve">Platforma powinna być zgodna z normą ISO 27001 (dotyczącą bezpieczeństwa informacji) oraz RODO (art. 25 - </w:t>
      </w:r>
      <w:proofErr w:type="spellStart"/>
      <w:r w:rsidR="009E1BFF" w:rsidRPr="003604CD">
        <w:rPr>
          <w:rFonts w:ascii="Garamond" w:hAnsi="Garamond"/>
          <w:sz w:val="20"/>
          <w:szCs w:val="20"/>
        </w:rPr>
        <w:t>Privacy</w:t>
      </w:r>
      <w:proofErr w:type="spellEnd"/>
      <w:r w:rsidR="009E1BFF" w:rsidRPr="003604CD">
        <w:rPr>
          <w:rFonts w:ascii="Garamond" w:hAnsi="Garamond"/>
          <w:sz w:val="20"/>
          <w:szCs w:val="20"/>
        </w:rPr>
        <w:t xml:space="preserve"> by Design). </w:t>
      </w:r>
    </w:p>
    <w:p w14:paraId="434D0BF7" w14:textId="3517FFB5" w:rsidR="009E1BFF" w:rsidRPr="003604CD" w:rsidRDefault="009E1BFF" w:rsidP="009E1BFF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Zgłoszenia listowne muszą być wyraźnie oznaczone jako „Poufne: Zgłoszenie sygnalisty”</w:t>
      </w:r>
      <w:r w:rsidR="00F65A14" w:rsidRPr="003604CD">
        <w:rPr>
          <w:rFonts w:ascii="Garamond" w:hAnsi="Garamond"/>
          <w:sz w:val="20"/>
          <w:szCs w:val="20"/>
        </w:rPr>
        <w:t xml:space="preserve">. </w:t>
      </w:r>
      <w:r w:rsidRPr="003604CD">
        <w:rPr>
          <w:rFonts w:ascii="Garamond" w:hAnsi="Garamond"/>
          <w:sz w:val="20"/>
          <w:szCs w:val="20"/>
        </w:rPr>
        <w:t>Oryginał listu musi być zabezpieczony i przekazany do Pełnomocnika ds. nieprawidłowości w celu dalszego postępowania. W sytuacji, gdy zgłoszenie dotyczy Pełnomocnika, koordynację procesu przejmuje osoba wyznaczona przez Zarząd Spółki, posiadająca odpowiednie uprawnienia i zobowiązania do zachowania poufności.</w:t>
      </w:r>
    </w:p>
    <w:p w14:paraId="0139DFB8" w14:textId="034A0EBF" w:rsidR="009E1BFF" w:rsidRDefault="009E1BFF" w:rsidP="009E1BFF">
      <w:pPr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Informacje o kanałach zgłoszeń powinny być zamieszczone w łatwo dostępnych miejscach, w tym materiałach </w:t>
      </w:r>
      <w:proofErr w:type="spellStart"/>
      <w:r w:rsidRPr="003604CD">
        <w:rPr>
          <w:rFonts w:ascii="Garamond" w:hAnsi="Garamond"/>
          <w:sz w:val="20"/>
          <w:szCs w:val="20"/>
        </w:rPr>
        <w:t>onboardingowych</w:t>
      </w:r>
      <w:proofErr w:type="spellEnd"/>
      <w:r w:rsidRPr="003604CD">
        <w:rPr>
          <w:rFonts w:ascii="Garamond" w:hAnsi="Garamond"/>
          <w:sz w:val="20"/>
          <w:szCs w:val="20"/>
        </w:rPr>
        <w:t xml:space="preserve"> dla nowych pracowników</w:t>
      </w:r>
      <w:r w:rsidR="00F65A14" w:rsidRPr="003604CD">
        <w:rPr>
          <w:rFonts w:ascii="Garamond" w:hAnsi="Garamond"/>
          <w:sz w:val="20"/>
          <w:szCs w:val="20"/>
        </w:rPr>
        <w:t xml:space="preserve"> oraz stronie internetowej KDB Brokerzy.</w:t>
      </w:r>
    </w:p>
    <w:p w14:paraId="316E3D83" w14:textId="77777777" w:rsidR="003604CD" w:rsidRPr="003604CD" w:rsidRDefault="003604CD" w:rsidP="003604CD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244856BC" w14:textId="675962CD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3.</w:t>
      </w:r>
      <w:r w:rsidR="00F65A14" w:rsidRPr="003604CD">
        <w:rPr>
          <w:rFonts w:ascii="Garamond" w:hAnsi="Garamond"/>
          <w:sz w:val="20"/>
          <w:szCs w:val="20"/>
        </w:rPr>
        <w:t>2</w:t>
      </w:r>
      <w:r w:rsidRPr="003604CD">
        <w:rPr>
          <w:rFonts w:ascii="Garamond" w:hAnsi="Garamond"/>
          <w:sz w:val="20"/>
          <w:szCs w:val="20"/>
        </w:rPr>
        <w:t>. </w:t>
      </w:r>
      <w:r w:rsidRPr="003604CD">
        <w:rPr>
          <w:rFonts w:ascii="Garamond" w:hAnsi="Garamond"/>
          <w:b/>
          <w:bCs/>
          <w:sz w:val="20"/>
          <w:szCs w:val="20"/>
        </w:rPr>
        <w:t>Regularne przypominanie o procedurze</w:t>
      </w:r>
    </w:p>
    <w:p w14:paraId="063437B0" w14:textId="0969CDB6" w:rsidR="009E1BFF" w:rsidRPr="003604CD" w:rsidRDefault="009E1BFF" w:rsidP="009E1BFF">
      <w:pPr>
        <w:numPr>
          <w:ilvl w:val="0"/>
          <w:numId w:val="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Co najmniej raz </w:t>
      </w:r>
      <w:r w:rsidR="00F65A14" w:rsidRPr="003604CD">
        <w:rPr>
          <w:rFonts w:ascii="Garamond" w:hAnsi="Garamond"/>
          <w:sz w:val="20"/>
          <w:szCs w:val="20"/>
        </w:rPr>
        <w:t xml:space="preserve">w roku </w:t>
      </w:r>
      <w:r w:rsidRPr="003604CD">
        <w:rPr>
          <w:rFonts w:ascii="Garamond" w:hAnsi="Garamond"/>
          <w:sz w:val="20"/>
          <w:szCs w:val="20"/>
        </w:rPr>
        <w:t>należy przypominać wszystkim pracownikom o istnieniu procedury i dostępnych kanałach zgłoszeń poprzez, dowolnie:</w:t>
      </w:r>
    </w:p>
    <w:p w14:paraId="1C491B61" w14:textId="77777777" w:rsidR="009E1BFF" w:rsidRPr="003604CD" w:rsidRDefault="009E1BFF" w:rsidP="009E1BFF">
      <w:pPr>
        <w:numPr>
          <w:ilvl w:val="1"/>
          <w:numId w:val="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Wiadomości e-mail - przypomnienia powinny być realizowane za pomocą MS Outlook lub innego systemu wewnętrznego e-mailingu.</w:t>
      </w:r>
    </w:p>
    <w:p w14:paraId="3BAC13CF" w14:textId="77777777" w:rsidR="009E1BFF" w:rsidRPr="003604CD" w:rsidRDefault="009E1BFF" w:rsidP="009E1BFF">
      <w:pPr>
        <w:numPr>
          <w:ilvl w:val="1"/>
          <w:numId w:val="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Spotkania zespołowe.</w:t>
      </w:r>
    </w:p>
    <w:p w14:paraId="5380AF2F" w14:textId="3B05784A" w:rsidR="009E1BFF" w:rsidRPr="003604CD" w:rsidRDefault="009E1BFF" w:rsidP="009E1BFF">
      <w:pPr>
        <w:numPr>
          <w:ilvl w:val="1"/>
          <w:numId w:val="8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Cykliczne szkolenia (odpowiedzialność</w:t>
      </w:r>
      <w:r w:rsidR="00F65A14" w:rsidRPr="003604CD">
        <w:rPr>
          <w:rFonts w:ascii="Garamond" w:hAnsi="Garamond"/>
          <w:sz w:val="20"/>
          <w:szCs w:val="20"/>
        </w:rPr>
        <w:t>:</w:t>
      </w:r>
      <w:r w:rsidRPr="003604CD">
        <w:rPr>
          <w:rFonts w:ascii="Garamond" w:hAnsi="Garamond"/>
          <w:sz w:val="20"/>
          <w:szCs w:val="20"/>
        </w:rPr>
        <w:t> Pełnomocnika ds. nieprawidłowości).</w:t>
      </w:r>
    </w:p>
    <w:p w14:paraId="56BB5BF3" w14:textId="77777777" w:rsidR="009E1BFF" w:rsidRPr="003604CD" w:rsidRDefault="009E1BFF" w:rsidP="00F65A14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CC36B51" w14:textId="77777777" w:rsidR="009E1BFF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4. Odpowiedzialność za wdrożenie</w:t>
      </w:r>
    </w:p>
    <w:p w14:paraId="7CB78DA8" w14:textId="77777777" w:rsidR="003604CD" w:rsidRPr="003604CD" w:rsidRDefault="003604CD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</w:p>
    <w:p w14:paraId="1FF8EDCD" w14:textId="45EC1CEA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4.1. </w:t>
      </w:r>
      <w:r w:rsidRPr="003604CD">
        <w:rPr>
          <w:rFonts w:ascii="Garamond" w:hAnsi="Garamond"/>
          <w:b/>
          <w:bCs/>
          <w:sz w:val="20"/>
          <w:szCs w:val="20"/>
        </w:rPr>
        <w:t xml:space="preserve">Odpowiedzialność </w:t>
      </w:r>
      <w:r w:rsidR="00F65A14" w:rsidRPr="003604CD">
        <w:rPr>
          <w:rFonts w:ascii="Garamond" w:hAnsi="Garamond"/>
          <w:b/>
          <w:bCs/>
          <w:sz w:val="20"/>
          <w:szCs w:val="20"/>
        </w:rPr>
        <w:t>Zarządu</w:t>
      </w:r>
    </w:p>
    <w:p w14:paraId="2BC79030" w14:textId="70791F4A" w:rsidR="009E1BFF" w:rsidRPr="003604CD" w:rsidRDefault="00F65A14" w:rsidP="009E1BF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Zarząd</w:t>
      </w:r>
      <w:r w:rsidR="009E1BFF" w:rsidRPr="003604CD">
        <w:rPr>
          <w:rFonts w:ascii="Garamond" w:hAnsi="Garamond"/>
          <w:sz w:val="20"/>
          <w:szCs w:val="20"/>
        </w:rPr>
        <w:t xml:space="preserve"> mus</w:t>
      </w:r>
      <w:r w:rsidRPr="003604CD">
        <w:rPr>
          <w:rFonts w:ascii="Garamond" w:hAnsi="Garamond"/>
          <w:sz w:val="20"/>
          <w:szCs w:val="20"/>
        </w:rPr>
        <w:t>i</w:t>
      </w:r>
      <w:r w:rsidR="009E1BFF" w:rsidRPr="003604CD">
        <w:rPr>
          <w:rFonts w:ascii="Garamond" w:hAnsi="Garamond"/>
          <w:sz w:val="20"/>
          <w:szCs w:val="20"/>
        </w:rPr>
        <w:t xml:space="preserve"> zapewnić, że nowi pracownicy otrzymują instrukcję o dostępnych kanałach zgłoszeń, treść procedury do wglądu i są szkoleni w ciągu 7 dni od zatrudnienia.</w:t>
      </w:r>
    </w:p>
    <w:p w14:paraId="21F35C8D" w14:textId="28C2657C" w:rsidR="009E1BFF" w:rsidRDefault="00F65A14" w:rsidP="009E1BFF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Zarząd Spółki</w:t>
      </w:r>
      <w:r w:rsidR="009E1BFF" w:rsidRPr="003604CD">
        <w:rPr>
          <w:rFonts w:ascii="Garamond" w:hAnsi="Garamond"/>
          <w:sz w:val="20"/>
          <w:szCs w:val="20"/>
        </w:rPr>
        <w:t xml:space="preserve"> w ramach dokumentacji </w:t>
      </w:r>
      <w:proofErr w:type="spellStart"/>
      <w:r w:rsidR="009E1BFF" w:rsidRPr="003604CD">
        <w:rPr>
          <w:rFonts w:ascii="Garamond" w:hAnsi="Garamond"/>
          <w:sz w:val="20"/>
          <w:szCs w:val="20"/>
        </w:rPr>
        <w:t>onboardingowej</w:t>
      </w:r>
      <w:proofErr w:type="spellEnd"/>
      <w:r w:rsidR="009E1BFF" w:rsidRPr="003604CD">
        <w:rPr>
          <w:rFonts w:ascii="Garamond" w:hAnsi="Garamond"/>
          <w:sz w:val="20"/>
          <w:szCs w:val="20"/>
        </w:rPr>
        <w:t xml:space="preserve"> powin</w:t>
      </w:r>
      <w:r w:rsidRPr="003604CD">
        <w:rPr>
          <w:rFonts w:ascii="Garamond" w:hAnsi="Garamond"/>
          <w:sz w:val="20"/>
          <w:szCs w:val="20"/>
        </w:rPr>
        <w:t xml:space="preserve">ien </w:t>
      </w:r>
      <w:r w:rsidR="009E1BFF" w:rsidRPr="003604CD">
        <w:rPr>
          <w:rFonts w:ascii="Garamond" w:hAnsi="Garamond"/>
          <w:sz w:val="20"/>
          <w:szCs w:val="20"/>
        </w:rPr>
        <w:t>zapewnić Pełnomocnikowi ds. nieprawidłowości dostępność podpisanego oświadczenia o zapoznaniu się z Procedurą, które będzie przechowywane w</w:t>
      </w:r>
      <w:r w:rsidRPr="003604CD">
        <w:rPr>
          <w:rFonts w:ascii="Garamond" w:hAnsi="Garamond"/>
          <w:sz w:val="20"/>
          <w:szCs w:val="20"/>
        </w:rPr>
        <w:t>raz z</w:t>
      </w:r>
      <w:r w:rsidR="009E1BFF" w:rsidRPr="003604CD">
        <w:rPr>
          <w:rFonts w:ascii="Garamond" w:hAnsi="Garamond"/>
          <w:sz w:val="20"/>
          <w:szCs w:val="20"/>
        </w:rPr>
        <w:t xml:space="preserve"> </w:t>
      </w:r>
      <w:r w:rsidRPr="003604CD">
        <w:rPr>
          <w:rFonts w:ascii="Garamond" w:hAnsi="Garamond"/>
          <w:sz w:val="20"/>
          <w:szCs w:val="20"/>
        </w:rPr>
        <w:t>dokumentacją pracowniczą.</w:t>
      </w:r>
    </w:p>
    <w:p w14:paraId="7FF7DAF2" w14:textId="77777777" w:rsidR="003604CD" w:rsidRPr="003604CD" w:rsidRDefault="003604CD" w:rsidP="003604CD">
      <w:pPr>
        <w:pStyle w:val="Akapitzlist"/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10326245" w14:textId="4A2A9B75" w:rsidR="009E1BFF" w:rsidRPr="003604CD" w:rsidRDefault="009E1BFF" w:rsidP="009E1BFF">
      <w:pPr>
        <w:pStyle w:val="Akapitzlist"/>
        <w:numPr>
          <w:ilvl w:val="1"/>
          <w:numId w:val="19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Odpowiedzialność Pełnomocnika ds. nieprawidłowości</w:t>
      </w:r>
    </w:p>
    <w:p w14:paraId="77F0AAC2" w14:textId="629762A2" w:rsidR="009E1BFF" w:rsidRPr="003604CD" w:rsidRDefault="009E1BFF" w:rsidP="009E1B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Pełnomocnik ds. nieprawidłowości odpowiedzialny jest za realizację cyklicznych (rocznych) szkoleń z zakresu Ustawy oraz funkcjonowania kanałów komunikowania o nieprawidłowościach.</w:t>
      </w:r>
    </w:p>
    <w:p w14:paraId="66D3CF6F" w14:textId="77777777" w:rsidR="009E1BFF" w:rsidRPr="003604CD" w:rsidRDefault="009E1BFF" w:rsidP="009E1BFF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Pełnomocnik ds. nieprawidłowości odpowiada za monitorowanie zgodności z przepisami, audyt oraz aktualizację Procedury i dokumentów powiązanych stanowiących załączniki.</w:t>
      </w:r>
    </w:p>
    <w:p w14:paraId="3DE85F20" w14:textId="77777777" w:rsidR="009E1BFF" w:rsidRDefault="009E1BFF" w:rsidP="009E1BFF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7D5C4BA" w14:textId="77777777" w:rsidR="003604CD" w:rsidRPr="003604CD" w:rsidRDefault="003604CD" w:rsidP="009E1BFF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16962E03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lastRenderedPageBreak/>
        <w:t>5. Monitoring i kontrola skuteczności</w:t>
      </w:r>
    </w:p>
    <w:p w14:paraId="1A6FE556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5.1. </w:t>
      </w:r>
      <w:r w:rsidRPr="003604CD">
        <w:rPr>
          <w:rFonts w:ascii="Garamond" w:hAnsi="Garamond"/>
          <w:b/>
          <w:bCs/>
          <w:sz w:val="20"/>
          <w:szCs w:val="20"/>
        </w:rPr>
        <w:t>Audyt zgodności procedury</w:t>
      </w:r>
    </w:p>
    <w:p w14:paraId="51BDC937" w14:textId="77777777" w:rsidR="009E1BFF" w:rsidRPr="003604CD" w:rsidRDefault="009E1BFF" w:rsidP="009E1BFF">
      <w:pPr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Procedura zgłaszania nieprawidłowości będzie podlegała corocznemu audytowi, mającemu na celu ocenę skuteczności kanałów zgłoszeń, poziomu świadomości pracowników oraz efektywności ochrony sygnalistów.</w:t>
      </w:r>
    </w:p>
    <w:p w14:paraId="78DD2CED" w14:textId="2274FD9B" w:rsidR="009E1BFF" w:rsidRPr="003604CD" w:rsidRDefault="009E1BFF" w:rsidP="009E1BFF">
      <w:pPr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Wyniki audytu zostaną przedstawione </w:t>
      </w:r>
      <w:r w:rsidR="00F65A14" w:rsidRPr="003604CD">
        <w:rPr>
          <w:rFonts w:ascii="Garamond" w:hAnsi="Garamond"/>
          <w:sz w:val="20"/>
          <w:szCs w:val="20"/>
        </w:rPr>
        <w:t>Zarządowi</w:t>
      </w:r>
      <w:r w:rsidRPr="003604CD">
        <w:rPr>
          <w:rFonts w:ascii="Garamond" w:hAnsi="Garamond"/>
          <w:sz w:val="20"/>
          <w:szCs w:val="20"/>
        </w:rPr>
        <w:t xml:space="preserve"> oraz będą podstawą do ewentualnych modyfikacji procedur.</w:t>
      </w:r>
    </w:p>
    <w:p w14:paraId="31882653" w14:textId="78B3CFD0" w:rsidR="009E1BFF" w:rsidRDefault="009E1BFF" w:rsidP="009E1BFF">
      <w:pPr>
        <w:numPr>
          <w:ilvl w:val="0"/>
          <w:numId w:val="10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Audyt zgodności procedury wszczynany i prowadzony jest przez powołanego Pełnomocnika ds. nieprawidłowości.</w:t>
      </w:r>
    </w:p>
    <w:p w14:paraId="79336373" w14:textId="77777777" w:rsidR="003604CD" w:rsidRPr="003604CD" w:rsidRDefault="003604CD" w:rsidP="003604CD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4F33172B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5.2. </w:t>
      </w:r>
      <w:r w:rsidRPr="003604CD">
        <w:rPr>
          <w:rFonts w:ascii="Garamond" w:hAnsi="Garamond"/>
          <w:b/>
          <w:bCs/>
          <w:sz w:val="20"/>
          <w:szCs w:val="20"/>
        </w:rPr>
        <w:t>Zbieranie informacji zwrotnych</w:t>
      </w:r>
    </w:p>
    <w:p w14:paraId="760C9E5D" w14:textId="77777777" w:rsidR="009E1BFF" w:rsidRPr="003604CD" w:rsidRDefault="009E1BFF" w:rsidP="009E1BFF">
      <w:pPr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Sygnaliści oraz pracownicy korzystający z kanałów zgłoszeń mają możliwość zgłaszania uwag dotyczących skuteczności systemu.</w:t>
      </w:r>
    </w:p>
    <w:p w14:paraId="5D245C81" w14:textId="77777777" w:rsidR="009E1BFF" w:rsidRPr="003604CD" w:rsidRDefault="009E1BFF" w:rsidP="009E1BFF">
      <w:pPr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Informacje zwrotne będą analizowane i wykorzystywane w celu poprawy procedur.</w:t>
      </w:r>
    </w:p>
    <w:p w14:paraId="56FDB154" w14:textId="77777777" w:rsidR="009E1BFF" w:rsidRPr="003604CD" w:rsidRDefault="009E1BFF" w:rsidP="009E1BFF">
      <w:pPr>
        <w:numPr>
          <w:ilvl w:val="0"/>
          <w:numId w:val="11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Wszelkie zawiadomienia dotyczące funkcjonowania systemu powinny być kierowane do powołanego Pełnomocnika ds. nieprawidłowości.</w:t>
      </w:r>
    </w:p>
    <w:p w14:paraId="5D88D601" w14:textId="77777777" w:rsidR="009E1BFF" w:rsidRPr="003604CD" w:rsidRDefault="009E1BFF" w:rsidP="009E1BFF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586D32E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6. Zasady ochrony danych osobowych</w:t>
      </w:r>
    </w:p>
    <w:p w14:paraId="00607E5B" w14:textId="77777777" w:rsidR="009E1BFF" w:rsidRPr="003604CD" w:rsidRDefault="009E1BFF" w:rsidP="009E1BFF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Po otrzymaniu zgłoszenia dane osobowe sygnalisty muszą być natychmiast poddane </w:t>
      </w:r>
      <w:proofErr w:type="spellStart"/>
      <w:r w:rsidRPr="003604CD">
        <w:rPr>
          <w:rFonts w:ascii="Garamond" w:hAnsi="Garamond"/>
          <w:sz w:val="20"/>
          <w:szCs w:val="20"/>
        </w:rPr>
        <w:t>anonimizacji</w:t>
      </w:r>
      <w:proofErr w:type="spellEnd"/>
      <w:r w:rsidRPr="003604CD">
        <w:rPr>
          <w:rFonts w:ascii="Garamond" w:hAnsi="Garamond"/>
          <w:sz w:val="20"/>
          <w:szCs w:val="20"/>
        </w:rPr>
        <w:t>, aby zapewnić pełną ochronę tożsamości zgłaszającego.</w:t>
      </w:r>
    </w:p>
    <w:p w14:paraId="10DC1917" w14:textId="77777777" w:rsidR="009E1BFF" w:rsidRPr="003604CD" w:rsidRDefault="009E1BFF" w:rsidP="009E1BFF">
      <w:pPr>
        <w:numPr>
          <w:ilvl w:val="0"/>
          <w:numId w:val="12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Osoby odpowiedzialne za przetwarzanie zgłoszeń muszą być przeszkolone w zakresie ochrony danych osobowych i zachowania poufności.</w:t>
      </w:r>
    </w:p>
    <w:p w14:paraId="7FFFA6B5" w14:textId="77777777" w:rsidR="009E1BFF" w:rsidRPr="003604CD" w:rsidRDefault="009E1BFF" w:rsidP="009E1BFF">
      <w:pPr>
        <w:spacing w:line="276" w:lineRule="auto"/>
        <w:ind w:left="720"/>
        <w:jc w:val="both"/>
        <w:rPr>
          <w:rFonts w:ascii="Garamond" w:hAnsi="Garamond"/>
          <w:sz w:val="20"/>
          <w:szCs w:val="20"/>
        </w:rPr>
      </w:pPr>
    </w:p>
    <w:p w14:paraId="66BB4B64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b/>
          <w:bCs/>
          <w:sz w:val="20"/>
          <w:szCs w:val="20"/>
        </w:rPr>
      </w:pPr>
      <w:r w:rsidRPr="003604CD">
        <w:rPr>
          <w:rFonts w:ascii="Garamond" w:hAnsi="Garamond"/>
          <w:b/>
          <w:bCs/>
          <w:sz w:val="20"/>
          <w:szCs w:val="20"/>
        </w:rPr>
        <w:t>7. Przegląd i aktualizacja instrukcji</w:t>
      </w:r>
    </w:p>
    <w:p w14:paraId="3A4820D7" w14:textId="77777777" w:rsidR="009E1BFF" w:rsidRPr="003604CD" w:rsidRDefault="009E1BFF" w:rsidP="009E1BFF">
      <w:pPr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Instrukcja podlega corocznemu przeglądowi, a zmiany są wprowadzane na podstawie wyników audytów oraz nowych wymagań wynikających z aktualizacji przepisów prawa, takich jak zmiany w Ustawie o ochronie sygnalistów. </w:t>
      </w:r>
    </w:p>
    <w:p w14:paraId="7C20982A" w14:textId="437B3A79" w:rsidR="009E1BFF" w:rsidRPr="003604CD" w:rsidRDefault="009E1BFF" w:rsidP="009E1BFF">
      <w:pPr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>Przegląd Instrukcji przeprowadzany jest przez Pełnomocnika ds. nieprawidłowości i stanowi element audytu Procedury.</w:t>
      </w:r>
    </w:p>
    <w:p w14:paraId="097A8F14" w14:textId="77777777" w:rsidR="009E1BFF" w:rsidRPr="003604CD" w:rsidRDefault="009E1BFF" w:rsidP="009E1BFF">
      <w:pPr>
        <w:numPr>
          <w:ilvl w:val="0"/>
          <w:numId w:val="13"/>
        </w:numPr>
        <w:spacing w:line="276" w:lineRule="auto"/>
        <w:jc w:val="both"/>
        <w:rPr>
          <w:rFonts w:ascii="Garamond" w:hAnsi="Garamond"/>
          <w:sz w:val="20"/>
          <w:szCs w:val="20"/>
        </w:rPr>
      </w:pPr>
      <w:r w:rsidRPr="003604CD">
        <w:rPr>
          <w:rFonts w:ascii="Garamond" w:hAnsi="Garamond"/>
          <w:sz w:val="20"/>
          <w:szCs w:val="20"/>
        </w:rPr>
        <w:t xml:space="preserve">Instrukcja stanowi część Procedury zgłaszania nieprawidłowości oraz ochrony sygnalistów, natomiast nie podlega dalszej publikacji i nie jest przekazywana w ramach procesu </w:t>
      </w:r>
      <w:proofErr w:type="spellStart"/>
      <w:r w:rsidRPr="003604CD">
        <w:rPr>
          <w:rFonts w:ascii="Garamond" w:hAnsi="Garamond"/>
          <w:sz w:val="20"/>
          <w:szCs w:val="20"/>
        </w:rPr>
        <w:t>onboardingu</w:t>
      </w:r>
      <w:proofErr w:type="spellEnd"/>
      <w:r w:rsidRPr="003604CD">
        <w:rPr>
          <w:rFonts w:ascii="Garamond" w:hAnsi="Garamond"/>
          <w:sz w:val="20"/>
          <w:szCs w:val="20"/>
        </w:rPr>
        <w:t xml:space="preserve"> pracownikom oraz innymi interesariuszom opisanym w Ustawie o ochronie sygnalistów.</w:t>
      </w:r>
    </w:p>
    <w:p w14:paraId="3DCFA37E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0A1F0149" w14:textId="77777777" w:rsidR="003604CD" w:rsidRPr="003604CD" w:rsidRDefault="003604CD" w:rsidP="009E1BFF">
      <w:pPr>
        <w:spacing w:line="276" w:lineRule="auto"/>
        <w:jc w:val="both"/>
        <w:rPr>
          <w:rFonts w:ascii="Garamond" w:hAnsi="Garamond"/>
          <w:sz w:val="20"/>
          <w:szCs w:val="20"/>
        </w:rPr>
      </w:pPr>
    </w:p>
    <w:p w14:paraId="6231935C" w14:textId="3DEA4253" w:rsidR="009E1BFF" w:rsidRPr="003604CD" w:rsidRDefault="009E1BFF" w:rsidP="009E1BFF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  <w:lang w:val="en-US"/>
        </w:rPr>
      </w:pPr>
      <w:r w:rsidRPr="003604CD">
        <w:rPr>
          <w:rFonts w:ascii="Garamond" w:hAnsi="Garamond"/>
          <w:b/>
          <w:bCs/>
          <w:sz w:val="20"/>
          <w:szCs w:val="20"/>
          <w:lang w:val="en-US"/>
        </w:rPr>
        <w:t xml:space="preserve">8. Alias do </w:t>
      </w:r>
      <w:proofErr w:type="spellStart"/>
      <w:r w:rsidRPr="003604CD">
        <w:rPr>
          <w:rFonts w:ascii="Garamond" w:hAnsi="Garamond"/>
          <w:b/>
          <w:bCs/>
          <w:sz w:val="20"/>
          <w:szCs w:val="20"/>
          <w:lang w:val="en-US"/>
        </w:rPr>
        <w:t>serwisu</w:t>
      </w:r>
      <w:proofErr w:type="spellEnd"/>
      <w:r w:rsidRPr="003604CD">
        <w:rPr>
          <w:rFonts w:ascii="Garamond" w:hAnsi="Garamond"/>
          <w:b/>
          <w:bCs/>
          <w:sz w:val="20"/>
          <w:szCs w:val="20"/>
          <w:lang w:val="en-US"/>
        </w:rPr>
        <w:t xml:space="preserve"> whistleblower: </w:t>
      </w:r>
      <w:r w:rsidR="00F65A14" w:rsidRPr="003604CD">
        <w:rPr>
          <w:rFonts w:ascii="Garamond" w:hAnsi="Garamond"/>
          <w:b/>
          <w:bCs/>
          <w:sz w:val="20"/>
          <w:szCs w:val="20"/>
          <w:lang w:val="en-US"/>
        </w:rPr>
        <w:t>kdbbrokerzy</w:t>
      </w:r>
      <w:r w:rsidRPr="003604CD">
        <w:rPr>
          <w:rFonts w:ascii="Garamond" w:hAnsi="Garamond"/>
          <w:b/>
          <w:bCs/>
          <w:sz w:val="20"/>
          <w:szCs w:val="20"/>
          <w:lang w:val="en-US"/>
        </w:rPr>
        <w:t>.whistleblower.pl</w:t>
      </w:r>
    </w:p>
    <w:p w14:paraId="22EF1FB1" w14:textId="77777777" w:rsidR="009E1BFF" w:rsidRPr="003604CD" w:rsidRDefault="009E1BFF" w:rsidP="009E1BFF">
      <w:pPr>
        <w:spacing w:line="276" w:lineRule="auto"/>
        <w:jc w:val="both"/>
        <w:rPr>
          <w:rFonts w:ascii="Garamond" w:hAnsi="Garamond"/>
          <w:color w:val="000000" w:themeColor="text1"/>
          <w:sz w:val="20"/>
          <w:szCs w:val="20"/>
          <w:lang w:val="en-US"/>
        </w:rPr>
      </w:pPr>
    </w:p>
    <w:sectPr w:rsidR="009E1BFF" w:rsidRPr="003604CD" w:rsidSect="007B7794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9A056" w14:textId="77777777" w:rsidR="00E834B4" w:rsidRDefault="00E834B4" w:rsidP="00E834B4">
      <w:r>
        <w:separator/>
      </w:r>
    </w:p>
  </w:endnote>
  <w:endnote w:type="continuationSeparator" w:id="0">
    <w:p w14:paraId="3F48CC7F" w14:textId="77777777" w:rsidR="00E834B4" w:rsidRDefault="00E834B4" w:rsidP="00E8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8DBB" w14:textId="77777777" w:rsidR="00E834B4" w:rsidRPr="00E331C9" w:rsidRDefault="00E834B4" w:rsidP="00E834B4">
    <w:pPr>
      <w:ind w:right="-2"/>
      <w:rPr>
        <w:rFonts w:ascii="Calibri" w:hAnsi="Calibri"/>
        <w:bCs/>
        <w:sz w:val="14"/>
        <w:szCs w:val="14"/>
      </w:rPr>
    </w:pPr>
    <w:bookmarkStart w:id="0" w:name="_Hlk46483638"/>
    <w:r w:rsidRPr="00E331C9">
      <w:rPr>
        <w:rFonts w:ascii="Calibri" w:hAnsi="Calibri"/>
        <w:bCs/>
        <w:sz w:val="14"/>
        <w:szCs w:val="14"/>
      </w:rPr>
      <w:t xml:space="preserve">KDB Brokerzy Ubezpieczeniowi Spółka z ograniczoną odpowiedzialnością z  siedzibą i adresem przy ul. Św. Sebastiana 16/102 ( 31-049 ) Kraków , </w:t>
    </w:r>
    <w:hyperlink r:id="rId1" w:history="1">
      <w:r w:rsidRPr="00E331C9">
        <w:rPr>
          <w:rFonts w:ascii="Calibri" w:hAnsi="Calibri"/>
          <w:bCs/>
          <w:color w:val="0000FF"/>
          <w:sz w:val="14"/>
          <w:szCs w:val="14"/>
          <w:u w:val="single"/>
        </w:rPr>
        <w:t>kdb@kdb-brokerzy.pl</w:t>
      </w:r>
    </w:hyperlink>
    <w:r w:rsidRPr="00E331C9">
      <w:rPr>
        <w:rFonts w:ascii="Calibri" w:hAnsi="Calibri"/>
        <w:bCs/>
        <w:sz w:val="14"/>
        <w:szCs w:val="14"/>
      </w:rPr>
      <w:t>. Wpisana do Krajowego Rejestru Sądowego przez Sąd Rejonowy dla Krakowa -Śródmieścia w Krakowie, XI Wydział Krajowego Rejestru Sądowego pod numerem KRS0000391198,  NIP 6772361563,  REGON 12161847900000 .</w:t>
    </w:r>
    <w:bookmarkEnd w:id="0"/>
    <w:r w:rsidRPr="00E331C9">
      <w:rPr>
        <w:rFonts w:ascii="Calibri" w:hAnsi="Calibri"/>
        <w:bCs/>
        <w:sz w:val="14"/>
        <w:szCs w:val="14"/>
      </w:rPr>
      <w:t xml:space="preserve"> Kapitał zakładowy 50.000 zł</w:t>
    </w:r>
  </w:p>
  <w:p w14:paraId="00276187" w14:textId="77777777" w:rsidR="00E834B4" w:rsidRDefault="00E834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14D6F" w14:textId="77777777" w:rsidR="00E834B4" w:rsidRDefault="00E834B4" w:rsidP="00E834B4">
      <w:r>
        <w:separator/>
      </w:r>
    </w:p>
  </w:footnote>
  <w:footnote w:type="continuationSeparator" w:id="0">
    <w:p w14:paraId="5A4706CD" w14:textId="77777777" w:rsidR="00E834B4" w:rsidRDefault="00E834B4" w:rsidP="00E834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2230E" w14:textId="492850F4" w:rsidR="00E834B4" w:rsidRDefault="00E834B4" w:rsidP="00E834B4">
    <w:pPr>
      <w:spacing w:line="276" w:lineRule="auto"/>
      <w:ind w:left="5664"/>
      <w:rPr>
        <w:rFonts w:ascii="Garamond" w:hAnsi="Garamond"/>
        <w:b/>
        <w:bCs/>
        <w:color w:val="000000" w:themeColor="text1"/>
      </w:rPr>
    </w:pPr>
    <w:r>
      <w:rPr>
        <w:rFonts w:ascii="Garamond" w:hAnsi="Garamond"/>
        <w:b/>
        <w:bCs/>
        <w:color w:val="000000" w:themeColor="text1"/>
      </w:rPr>
      <w:t xml:space="preserve">Załącznik nr </w:t>
    </w:r>
    <w:r w:rsidR="003604CD">
      <w:rPr>
        <w:rFonts w:ascii="Garamond" w:hAnsi="Garamond"/>
        <w:b/>
        <w:bCs/>
        <w:color w:val="000000" w:themeColor="text1"/>
      </w:rPr>
      <w:t>4</w:t>
    </w:r>
    <w:r>
      <w:rPr>
        <w:rFonts w:ascii="Garamond" w:hAnsi="Garamond"/>
        <w:b/>
        <w:bCs/>
        <w:color w:val="000000" w:themeColor="text1"/>
      </w:rPr>
      <w:t xml:space="preserve"> do Procedury zgłaszania nieprawidłowości oraz ochrony sygnalistów</w:t>
    </w:r>
  </w:p>
  <w:p w14:paraId="1705203B" w14:textId="77777777" w:rsidR="00E834B4" w:rsidRDefault="00E834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7F0C"/>
    <w:multiLevelType w:val="hybridMultilevel"/>
    <w:tmpl w:val="19C4B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A17AD"/>
    <w:multiLevelType w:val="multilevel"/>
    <w:tmpl w:val="0988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440F9"/>
    <w:multiLevelType w:val="multilevel"/>
    <w:tmpl w:val="C7D2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127B3E"/>
    <w:multiLevelType w:val="multilevel"/>
    <w:tmpl w:val="35A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507DA"/>
    <w:multiLevelType w:val="multilevel"/>
    <w:tmpl w:val="C5BC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B4581B"/>
    <w:multiLevelType w:val="multilevel"/>
    <w:tmpl w:val="8DE2B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C493C"/>
    <w:multiLevelType w:val="multilevel"/>
    <w:tmpl w:val="35A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04E8F"/>
    <w:multiLevelType w:val="multilevel"/>
    <w:tmpl w:val="35A8E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354D5"/>
    <w:multiLevelType w:val="multilevel"/>
    <w:tmpl w:val="625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F90524"/>
    <w:multiLevelType w:val="multilevel"/>
    <w:tmpl w:val="AE9A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F4C9A"/>
    <w:multiLevelType w:val="multilevel"/>
    <w:tmpl w:val="CFF6D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0A4B4B"/>
    <w:multiLevelType w:val="multilevel"/>
    <w:tmpl w:val="33E65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955469"/>
    <w:multiLevelType w:val="multilevel"/>
    <w:tmpl w:val="1746588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1F1549"/>
    <w:multiLevelType w:val="multilevel"/>
    <w:tmpl w:val="6E76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141A24"/>
    <w:multiLevelType w:val="multilevel"/>
    <w:tmpl w:val="C2C8E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A66F0E"/>
    <w:multiLevelType w:val="multilevel"/>
    <w:tmpl w:val="78A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944914"/>
    <w:multiLevelType w:val="multilevel"/>
    <w:tmpl w:val="E1843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FF3A00"/>
    <w:multiLevelType w:val="multilevel"/>
    <w:tmpl w:val="81E6ED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592F27"/>
    <w:multiLevelType w:val="multilevel"/>
    <w:tmpl w:val="1AD4B8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 w16cid:durableId="1230850822">
    <w:abstractNumId w:val="1"/>
  </w:num>
  <w:num w:numId="2" w16cid:durableId="1274554026">
    <w:abstractNumId w:val="16"/>
  </w:num>
  <w:num w:numId="3" w16cid:durableId="1344671327">
    <w:abstractNumId w:val="17"/>
  </w:num>
  <w:num w:numId="4" w16cid:durableId="618798411">
    <w:abstractNumId w:val="12"/>
  </w:num>
  <w:num w:numId="5" w16cid:durableId="632829146">
    <w:abstractNumId w:val="14"/>
  </w:num>
  <w:num w:numId="6" w16cid:durableId="1305238825">
    <w:abstractNumId w:val="5"/>
  </w:num>
  <w:num w:numId="7" w16cid:durableId="1410537065">
    <w:abstractNumId w:val="7"/>
  </w:num>
  <w:num w:numId="8" w16cid:durableId="634457887">
    <w:abstractNumId w:val="8"/>
  </w:num>
  <w:num w:numId="9" w16cid:durableId="1028985814">
    <w:abstractNumId w:val="4"/>
  </w:num>
  <w:num w:numId="10" w16cid:durableId="1536652192">
    <w:abstractNumId w:val="9"/>
  </w:num>
  <w:num w:numId="11" w16cid:durableId="98645657">
    <w:abstractNumId w:val="10"/>
  </w:num>
  <w:num w:numId="12" w16cid:durableId="1268390581">
    <w:abstractNumId w:val="11"/>
  </w:num>
  <w:num w:numId="13" w16cid:durableId="635261538">
    <w:abstractNumId w:val="13"/>
  </w:num>
  <w:num w:numId="14" w16cid:durableId="1138113560">
    <w:abstractNumId w:val="2"/>
  </w:num>
  <w:num w:numId="15" w16cid:durableId="1392994397">
    <w:abstractNumId w:val="15"/>
  </w:num>
  <w:num w:numId="16" w16cid:durableId="945387855">
    <w:abstractNumId w:val="6"/>
  </w:num>
  <w:num w:numId="17" w16cid:durableId="425150699">
    <w:abstractNumId w:val="0"/>
  </w:num>
  <w:num w:numId="18" w16cid:durableId="742601763">
    <w:abstractNumId w:val="3"/>
  </w:num>
  <w:num w:numId="19" w16cid:durableId="893262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FF"/>
    <w:rsid w:val="003604CD"/>
    <w:rsid w:val="00377D51"/>
    <w:rsid w:val="00522B13"/>
    <w:rsid w:val="005B2CAC"/>
    <w:rsid w:val="00696A8D"/>
    <w:rsid w:val="007B7794"/>
    <w:rsid w:val="007F12BF"/>
    <w:rsid w:val="00811210"/>
    <w:rsid w:val="008B7079"/>
    <w:rsid w:val="009B6807"/>
    <w:rsid w:val="009E1BFF"/>
    <w:rsid w:val="00AA082C"/>
    <w:rsid w:val="00AF1118"/>
    <w:rsid w:val="00C27AF7"/>
    <w:rsid w:val="00D15664"/>
    <w:rsid w:val="00DF411E"/>
    <w:rsid w:val="00E834B4"/>
    <w:rsid w:val="00F6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10C201"/>
  <w15:chartTrackingRefBased/>
  <w15:docId w15:val="{FC8366B9-5CBC-C64E-8DD1-809C58624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BFF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F41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1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1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1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1B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1B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1B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1B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ygowne-zmiana">
    <w:name w:val="Punkty głowne - zmiana"/>
    <w:basedOn w:val="Nagwek1"/>
    <w:link w:val="Punktygowne-zmianaZnak"/>
    <w:autoRedefine/>
    <w:qFormat/>
    <w:rsid w:val="00DF411E"/>
    <w:pPr>
      <w:keepNext w:val="0"/>
      <w:keepLines w:val="0"/>
      <w:pBdr>
        <w:top w:val="single" w:sz="24" w:space="1" w:color="00A092"/>
        <w:left w:val="single" w:sz="24" w:space="4" w:color="00A092"/>
        <w:bottom w:val="single" w:sz="24" w:space="1" w:color="00A092"/>
        <w:right w:val="single" w:sz="24" w:space="4" w:color="00A092"/>
      </w:pBdr>
      <w:shd w:val="clear" w:color="auto" w:fill="00A092"/>
      <w:spacing w:after="240" w:line="360" w:lineRule="auto"/>
    </w:pPr>
    <w:rPr>
      <w:rFonts w:ascii="Arial" w:hAnsi="Arial"/>
      <w:b/>
      <w:bCs/>
      <w:caps/>
      <w:color w:val="FFFFFF" w:themeColor="background1"/>
      <w:spacing w:val="15"/>
      <w:sz w:val="24"/>
      <w:szCs w:val="28"/>
    </w:rPr>
  </w:style>
  <w:style w:type="character" w:customStyle="1" w:styleId="Punktygowne-zmianaZnak">
    <w:name w:val="Punkty głowne - zmiana Znak"/>
    <w:basedOn w:val="Domylnaczcionkaakapitu"/>
    <w:link w:val="Punktygowne-zmiana"/>
    <w:locked/>
    <w:rsid w:val="00DF411E"/>
    <w:rPr>
      <w:rFonts w:ascii="Arial" w:eastAsiaTheme="majorEastAsia" w:hAnsi="Arial" w:cstheme="majorBidi"/>
      <w:b/>
      <w:bCs/>
      <w:caps/>
      <w:color w:val="FFFFFF" w:themeColor="background1"/>
      <w:spacing w:val="15"/>
      <w:szCs w:val="28"/>
      <w:shd w:val="clear" w:color="auto" w:fill="00A092"/>
    </w:rPr>
  </w:style>
  <w:style w:type="character" w:customStyle="1" w:styleId="Nagwek1Znak">
    <w:name w:val="Nagłówek 1 Znak"/>
    <w:basedOn w:val="Domylnaczcionkaakapitu"/>
    <w:link w:val="Nagwek1"/>
    <w:uiPriority w:val="9"/>
    <w:rsid w:val="00DF4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1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1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1BF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1BF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1B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1B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1B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1B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1B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1BF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1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1BF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1B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1B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1BF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1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1BF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1BFF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E1BFF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9E1BF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9E1BF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6A8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834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34B4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834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34B4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db@kdb-broker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D0EEBB-841A-F34B-8B93-018C5AEA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688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Fib.Code Sp. z o.o.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Grabowski</dc:creator>
  <cp:keywords/>
  <dc:description/>
  <cp:lastModifiedBy>Joanna Idziaszczyk</cp:lastModifiedBy>
  <cp:revision>3</cp:revision>
  <cp:lastPrinted>2025-01-09T12:50:00Z</cp:lastPrinted>
  <dcterms:created xsi:type="dcterms:W3CDTF">2025-01-09T11:28:00Z</dcterms:created>
  <dcterms:modified xsi:type="dcterms:W3CDTF">2025-01-09T12:50:00Z</dcterms:modified>
</cp:coreProperties>
</file>